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8517" w14:textId="5B2633B3" w:rsidR="00CC2881" w:rsidRPr="00CC2881" w:rsidRDefault="00CC2881" w:rsidP="00CC2881">
      <w:pPr>
        <w:spacing w:after="0" w:line="240" w:lineRule="auto"/>
        <w:jc w:val="center"/>
        <w:rPr>
          <w:rFonts w:cstheme="minorHAnsi"/>
          <w:b/>
        </w:rPr>
      </w:pPr>
      <w:r w:rsidRPr="00CC2881">
        <w:rPr>
          <w:rFonts w:eastAsia="Times New Roman" w:cstheme="minorHAnsi"/>
          <w:b/>
        </w:rPr>
        <w:t>REGULAMIN REKRUTACJI I UCZESTNICTWA W PROJEKCIE</w:t>
      </w:r>
      <w:r w:rsidRPr="00CC2881">
        <w:rPr>
          <w:rFonts w:eastAsia="Times New Roman" w:cstheme="minorHAnsi"/>
          <w:b/>
        </w:rPr>
        <w:br/>
      </w:r>
      <w:r w:rsidRPr="00CC2881">
        <w:rPr>
          <w:rFonts w:eastAsia="Times New Roman" w:cstheme="minorHAnsi"/>
          <w:b/>
          <w:color w:val="212529"/>
        </w:rPr>
        <w:t>„Profesjonalne KGW i OSP wraz z sołtysami działają lokalnie”</w:t>
      </w:r>
    </w:p>
    <w:p w14:paraId="57FC77E1" w14:textId="77777777" w:rsidR="00CC2881" w:rsidRPr="00CC2881" w:rsidRDefault="00CC2881" w:rsidP="00CC2881">
      <w:pPr>
        <w:spacing w:line="240" w:lineRule="auto"/>
        <w:jc w:val="center"/>
        <w:rPr>
          <w:rFonts w:cstheme="minorHAnsi"/>
          <w:b/>
          <w:sz w:val="10"/>
          <w:szCs w:val="10"/>
        </w:rPr>
      </w:pPr>
      <w:r w:rsidRPr="00CC2881">
        <w:rPr>
          <w:rFonts w:cstheme="minorHAnsi"/>
          <w:b/>
          <w:sz w:val="10"/>
          <w:szCs w:val="10"/>
        </w:rPr>
        <w:t xml:space="preserve"> </w:t>
      </w:r>
    </w:p>
    <w:p w14:paraId="0B8FD93F" w14:textId="77777777" w:rsidR="00CC2881" w:rsidRPr="00CC2881" w:rsidRDefault="00CC2881" w:rsidP="00CC2881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CC2881">
        <w:rPr>
          <w:rFonts w:cstheme="minorHAnsi"/>
          <w:b/>
          <w:color w:val="000000" w:themeColor="text1"/>
          <w:shd w:val="clear" w:color="auto" w:fill="FFFFFF"/>
        </w:rPr>
        <w:t>§</w:t>
      </w:r>
      <w:r w:rsidRPr="00CC2881">
        <w:rPr>
          <w:rFonts w:cstheme="minorHAnsi"/>
          <w:b/>
          <w:color w:val="000000" w:themeColor="text1"/>
        </w:rPr>
        <w:t xml:space="preserve"> 1</w:t>
      </w:r>
    </w:p>
    <w:p w14:paraId="288DF10C" w14:textId="7938BE48" w:rsidR="00CC2881" w:rsidRPr="00CC2881" w:rsidRDefault="00CC2881" w:rsidP="00F32609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 xml:space="preserve">Niniejszy regulamin określa zasady rekrutacji i uczestnictwa w projekcie „Profesjonalne KGW i OSP wraz </w:t>
      </w:r>
      <w:r w:rsidR="00F32609">
        <w:rPr>
          <w:rFonts w:asciiTheme="minorHAnsi" w:hAnsiTheme="minorHAnsi" w:cstheme="minorHAnsi"/>
          <w:sz w:val="20"/>
          <w:szCs w:val="20"/>
        </w:rPr>
        <w:br/>
      </w:r>
      <w:r w:rsidRPr="00CC2881">
        <w:rPr>
          <w:rFonts w:asciiTheme="minorHAnsi" w:hAnsiTheme="minorHAnsi" w:cstheme="minorHAnsi"/>
          <w:sz w:val="20"/>
          <w:szCs w:val="20"/>
        </w:rPr>
        <w:t xml:space="preserve">z sołtysami działają lokalnie” sfinansowanego przez Narodowy Instytut Wolności - Centrum Rozwoju Społeczeństwa Obywatelskiego ze środków Programu Fundusz Inicjatyw Obywatelskich NOWEFIO na lata 2021 – 2030, realizowanego przez Międzynarodowe Centrum Partnerstwa Partners Network w Chrzanowie z siedzibą ul. Krakowska 21, 32-500 Chrzanów (Realizator projektu). </w:t>
      </w:r>
    </w:p>
    <w:p w14:paraId="686524CF" w14:textId="77777777" w:rsidR="00CC2881" w:rsidRPr="00CC2881" w:rsidRDefault="00CC2881" w:rsidP="00F32609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>Projekt realizowany jest w terminie 01.08.2021 – 30.09.2023.</w:t>
      </w:r>
    </w:p>
    <w:p w14:paraId="0B421609" w14:textId="77777777" w:rsidR="00CC2881" w:rsidRPr="00CC2881" w:rsidRDefault="00CC2881" w:rsidP="00F32609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>W regulaminie oraz wszystkich dokumentach dotyczących projektu zostały użyte sformułowania, które oznaczają:</w:t>
      </w:r>
    </w:p>
    <w:p w14:paraId="0153FBEA" w14:textId="0D9E6059" w:rsidR="00CC2881" w:rsidRPr="00CC2881" w:rsidRDefault="00CC2881" w:rsidP="00F32609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>członek KGW to członek lub członkini koła gospodyń/gospodarzy wiejskich z danej miejscowości/obszaru,</w:t>
      </w:r>
    </w:p>
    <w:p w14:paraId="0DF3ECAB" w14:textId="0E6FE48A" w:rsidR="00CC2881" w:rsidRPr="00CC2881" w:rsidRDefault="00CC2881" w:rsidP="00F32609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>sołtys to sołtys lub sołtyska danej miejscowości,</w:t>
      </w:r>
    </w:p>
    <w:p w14:paraId="61CB197D" w14:textId="78E9870E" w:rsidR="00CC2881" w:rsidRPr="00CC2881" w:rsidRDefault="00CC2881" w:rsidP="00F32609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>członek rady sołeckiej to członek lub członkini rady sołeckiej z danej miejscowości.</w:t>
      </w:r>
    </w:p>
    <w:p w14:paraId="479DACAF" w14:textId="31EF1C0C" w:rsidR="00CC2881" w:rsidRPr="00CC2881" w:rsidRDefault="00CC2881" w:rsidP="00F32609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>Celem głównym projektu jest podniesienie poziomu zaangażowania społecznego i obywatelskiego środowisk wiejskich w woj. lubelskim i woj. małopolskim oraz reprezentatywności ich interesów w polityce lokalnej i regionalnej woj. lubelskiego i woj. małopolskiego, w tym przede wszystkim za pomocą profesjonalizacji członków/</w:t>
      </w:r>
      <w:proofErr w:type="spellStart"/>
      <w:r w:rsidRPr="00CC2881">
        <w:rPr>
          <w:rFonts w:asciiTheme="minorHAnsi" w:hAnsiTheme="minorHAnsi" w:cstheme="minorHAnsi"/>
          <w:sz w:val="20"/>
          <w:szCs w:val="20"/>
        </w:rPr>
        <w:t>kiń</w:t>
      </w:r>
      <w:proofErr w:type="spellEnd"/>
      <w:r w:rsidRPr="00CC2881">
        <w:rPr>
          <w:rFonts w:asciiTheme="minorHAnsi" w:hAnsiTheme="minorHAnsi" w:cstheme="minorHAnsi"/>
          <w:sz w:val="20"/>
          <w:szCs w:val="20"/>
        </w:rPr>
        <w:t xml:space="preserve"> KGW, OSP, przedstawicieli Sołtysów/Sołtysek, Rad Sołeckich, a także środowisk wiejskich, 56 osób w skład, których wejdą przedstawiciele/ki Ochotniczych Straży Pożarnych (OSP), Kół Gospodyń Wiejskich (KGW), Sołtysów/</w:t>
      </w:r>
      <w:proofErr w:type="spellStart"/>
      <w:r w:rsidRPr="00CC2881">
        <w:rPr>
          <w:rFonts w:asciiTheme="minorHAnsi" w:hAnsiTheme="minorHAnsi" w:cstheme="minorHAnsi"/>
          <w:sz w:val="20"/>
          <w:szCs w:val="20"/>
        </w:rPr>
        <w:t>sek</w:t>
      </w:r>
      <w:proofErr w:type="spellEnd"/>
      <w:r w:rsidRPr="00CC2881">
        <w:rPr>
          <w:rFonts w:asciiTheme="minorHAnsi" w:hAnsiTheme="minorHAnsi" w:cstheme="minorHAnsi"/>
          <w:sz w:val="20"/>
          <w:szCs w:val="20"/>
        </w:rPr>
        <w:t>, Rad Sołeckich.</w:t>
      </w:r>
    </w:p>
    <w:p w14:paraId="06F696AF" w14:textId="10E8B77C" w:rsidR="00CC2881" w:rsidRPr="00CC2881" w:rsidRDefault="00CC2881" w:rsidP="00F32609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 xml:space="preserve">Projekt jest skierowany dla przedstawicieli środowisk wiejskich w woj. lubelskim i woj. małopolskim. </w:t>
      </w:r>
      <w:r w:rsidR="00F32609">
        <w:rPr>
          <w:rFonts w:asciiTheme="minorHAnsi" w:hAnsiTheme="minorHAnsi" w:cstheme="minorHAnsi"/>
          <w:sz w:val="20"/>
          <w:szCs w:val="20"/>
        </w:rPr>
        <w:br/>
      </w:r>
      <w:r w:rsidRPr="00CC2881">
        <w:rPr>
          <w:rFonts w:asciiTheme="minorHAnsi" w:hAnsiTheme="minorHAnsi" w:cstheme="minorHAnsi"/>
          <w:sz w:val="20"/>
          <w:szCs w:val="20"/>
        </w:rPr>
        <w:t>W projekcie weźmie udział łącznie 14 sołectw z 7 gmin</w:t>
      </w:r>
    </w:p>
    <w:p w14:paraId="3CFF7AA3" w14:textId="77777777" w:rsidR="00CC2881" w:rsidRPr="00CC2881" w:rsidRDefault="00CC2881" w:rsidP="00F32609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 xml:space="preserve">Udział w projekcie jest bezpłatny. </w:t>
      </w:r>
    </w:p>
    <w:p w14:paraId="3010887F" w14:textId="77777777" w:rsidR="00CC2881" w:rsidRPr="00CC2881" w:rsidRDefault="00CC2881" w:rsidP="00F32609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 xml:space="preserve">Szczegółowe informacje na temat projektu zawiera </w:t>
      </w:r>
      <w:r w:rsidRPr="00F32609">
        <w:rPr>
          <w:rFonts w:asciiTheme="minorHAnsi" w:hAnsiTheme="minorHAnsi" w:cstheme="minorHAnsi"/>
          <w:b/>
          <w:bCs/>
          <w:i/>
          <w:iCs/>
          <w:sz w:val="20"/>
          <w:szCs w:val="20"/>
        </w:rPr>
        <w:t>załącznik nr 1 do Regulaminu – Opis projektu.</w:t>
      </w:r>
      <w:r w:rsidRPr="00CC288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513C58" w14:textId="4A797EA9" w:rsidR="00CC2881" w:rsidRPr="00CC2881" w:rsidRDefault="00CC2881" w:rsidP="00F32609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 xml:space="preserve">Biuro projektu znajduje się przy ul. Krakowska 21, 32-500 Chrzanów w Międzynarodowym Centrum Partnerstwa Partners Network w Chrzanowie. Ze względu na przebieg projektu, tryb pracy osób ze strony Realizatora projektu, pracę w terenie oraz nadal obowiązujące obostrzenia </w:t>
      </w:r>
      <w:proofErr w:type="spellStart"/>
      <w:r w:rsidRPr="00CC2881">
        <w:rPr>
          <w:rFonts w:asciiTheme="minorHAnsi" w:hAnsiTheme="minorHAnsi" w:cstheme="minorHAnsi"/>
          <w:sz w:val="20"/>
          <w:szCs w:val="20"/>
        </w:rPr>
        <w:t>sanitarno</w:t>
      </w:r>
      <w:proofErr w:type="spellEnd"/>
      <w:r w:rsidRPr="00CC2881">
        <w:rPr>
          <w:rFonts w:asciiTheme="minorHAnsi" w:hAnsiTheme="minorHAnsi" w:cstheme="minorHAnsi"/>
          <w:sz w:val="20"/>
          <w:szCs w:val="20"/>
        </w:rPr>
        <w:t xml:space="preserve"> – epidemiologiczne związane z COVID – 19, kontakt osobisty w Biurze projektu możliwy tylko i wyłącznie po wcześniejszym umówieniu się. Dane kontaktowe znajdują się na końcu Regulaminu</w:t>
      </w:r>
    </w:p>
    <w:p w14:paraId="1884A508" w14:textId="77777777" w:rsidR="00CC2881" w:rsidRPr="00CC2881" w:rsidRDefault="00CC2881" w:rsidP="00CC2881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14:paraId="33BBEC10" w14:textId="77777777" w:rsidR="00CC2881" w:rsidRPr="00CC2881" w:rsidRDefault="00CC2881" w:rsidP="00CC2881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CC2881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§</w:t>
      </w:r>
      <w:r w:rsidRPr="00CC2881">
        <w:rPr>
          <w:rFonts w:cstheme="minorHAnsi"/>
          <w:b/>
          <w:color w:val="000000" w:themeColor="text1"/>
          <w:sz w:val="20"/>
          <w:szCs w:val="20"/>
        </w:rPr>
        <w:t xml:space="preserve"> 2</w:t>
      </w:r>
    </w:p>
    <w:p w14:paraId="4B5BF894" w14:textId="77777777" w:rsidR="00CC2881" w:rsidRPr="00CC2881" w:rsidRDefault="00CC2881" w:rsidP="00CC2881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25C2CA5" w14:textId="53F88FA7" w:rsidR="00CC2881" w:rsidRPr="00CC2881" w:rsidRDefault="00CC2881" w:rsidP="00F32609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>Rekrutacja kandydatów do projektu odbywa się w terminie 01.08.2021 – 30.09.2021 (włącznie) i ma charakter otwarty.</w:t>
      </w:r>
    </w:p>
    <w:p w14:paraId="07EEB9B7" w14:textId="6E997EB5" w:rsidR="00CC2881" w:rsidRDefault="00CC2881" w:rsidP="00F32609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>Do projektu zostanie zakwalifikowanych łącznie 56 osób, czyli 14 sołectw.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C2881">
        <w:rPr>
          <w:rFonts w:asciiTheme="minorHAnsi" w:hAnsiTheme="minorHAnsi" w:cstheme="minorHAnsi"/>
          <w:sz w:val="20"/>
          <w:szCs w:val="20"/>
        </w:rPr>
        <w:t>W projekcie z 14 sołectw w skład każdej grupy wejdą (po 1 osobie z każdej podgrupy z sołectwa):14 członków/</w:t>
      </w:r>
      <w:proofErr w:type="spellStart"/>
      <w:r w:rsidRPr="00CC2881">
        <w:rPr>
          <w:rFonts w:asciiTheme="minorHAnsi" w:hAnsiTheme="minorHAnsi" w:cstheme="minorHAnsi"/>
          <w:sz w:val="20"/>
          <w:szCs w:val="20"/>
        </w:rPr>
        <w:t>kiń</w:t>
      </w:r>
      <w:proofErr w:type="spellEnd"/>
      <w:r w:rsidRPr="00CC2881">
        <w:rPr>
          <w:rFonts w:asciiTheme="minorHAnsi" w:hAnsiTheme="minorHAnsi" w:cstheme="minorHAnsi"/>
          <w:sz w:val="20"/>
          <w:szCs w:val="20"/>
        </w:rPr>
        <w:t xml:space="preserve"> KGW, 14 członków/</w:t>
      </w:r>
      <w:proofErr w:type="spellStart"/>
      <w:r w:rsidRPr="00CC2881">
        <w:rPr>
          <w:rFonts w:asciiTheme="minorHAnsi" w:hAnsiTheme="minorHAnsi" w:cstheme="minorHAnsi"/>
          <w:sz w:val="20"/>
          <w:szCs w:val="20"/>
        </w:rPr>
        <w:t>kiń</w:t>
      </w:r>
      <w:proofErr w:type="spellEnd"/>
      <w:r w:rsidRPr="00CC2881">
        <w:rPr>
          <w:rFonts w:asciiTheme="minorHAnsi" w:hAnsiTheme="minorHAnsi" w:cstheme="minorHAnsi"/>
          <w:sz w:val="20"/>
          <w:szCs w:val="20"/>
        </w:rPr>
        <w:t xml:space="preserve"> Ochotniczych Straży Pożarnych, 14 członków Rad Sołeckich – organy wykonawcze jedn. pomoc. gminy, sołectwa, 14 Sołtysów/Sołtysek – organy wykonawcze jedn. pomoc. gminy, sołectwa.</w:t>
      </w:r>
    </w:p>
    <w:p w14:paraId="62FFC58C" w14:textId="6C575D0C" w:rsidR="00CC2881" w:rsidRPr="00CC2881" w:rsidRDefault="00CC2881" w:rsidP="00F32609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CC2881">
        <w:rPr>
          <w:rFonts w:asciiTheme="minorHAnsi" w:hAnsiTheme="minorHAnsi" w:cstheme="minorHAnsi"/>
          <w:sz w:val="20"/>
          <w:szCs w:val="20"/>
        </w:rPr>
        <w:t xml:space="preserve"> rekrutacji mogą wziąć udział tylko osoby pełnoletnie.</w:t>
      </w:r>
    </w:p>
    <w:p w14:paraId="094A74EA" w14:textId="77777777" w:rsidR="00CC2881" w:rsidRPr="00CC2881" w:rsidRDefault="00CC2881" w:rsidP="00F32609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 xml:space="preserve">Za rekrutację odpowiedzialni są przedstawiciele ze strony Realizatora projektu. </w:t>
      </w:r>
    </w:p>
    <w:p w14:paraId="0873DB73" w14:textId="7059CD38" w:rsidR="00CC2881" w:rsidRPr="00CC2881" w:rsidRDefault="00CC2881" w:rsidP="00F32609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>Rekrutacja kandydatów do projektu odbywać się będzie z zasadą równych szans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C2881">
        <w:rPr>
          <w:rFonts w:asciiTheme="minorHAnsi" w:hAnsiTheme="minorHAnsi" w:cstheme="minorHAnsi"/>
          <w:sz w:val="20"/>
          <w:szCs w:val="20"/>
        </w:rPr>
        <w:t xml:space="preserve">w dostępie do uczestnictwa w projekcie. </w:t>
      </w:r>
    </w:p>
    <w:p w14:paraId="5FB68538" w14:textId="4022CC03" w:rsidR="00CC2881" w:rsidRPr="00CC2881" w:rsidRDefault="00CC2881" w:rsidP="00F32609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>Chętni wziąć udział w projekcie składają podpisany niniejszy Regulamin rekrutacji i uczestnictwa w projekcie „Profesjonalne KGW i OSP wraz z sołtysami działają lokalnie”, poprawnie wypełniony Formularz rekrutacyjny – oświadczenia – klauzula informacyjna RODO (</w:t>
      </w:r>
      <w:r w:rsidRPr="00F32609">
        <w:rPr>
          <w:rFonts w:asciiTheme="minorHAnsi" w:hAnsiTheme="minorHAnsi" w:cstheme="minorHAnsi"/>
          <w:b/>
          <w:bCs/>
          <w:sz w:val="20"/>
          <w:szCs w:val="20"/>
        </w:rPr>
        <w:t>załącznik nr 2 do Regulaminu</w:t>
      </w:r>
      <w:r w:rsidRPr="00CC2881">
        <w:rPr>
          <w:rFonts w:asciiTheme="minorHAnsi" w:hAnsiTheme="minorHAnsi" w:cstheme="minorHAnsi"/>
          <w:sz w:val="20"/>
          <w:szCs w:val="20"/>
        </w:rPr>
        <w:t>), Test rekrutacyjny (</w:t>
      </w:r>
      <w:r w:rsidRPr="00F32609">
        <w:rPr>
          <w:rFonts w:asciiTheme="minorHAnsi" w:hAnsiTheme="minorHAnsi" w:cstheme="minorHAnsi"/>
          <w:b/>
          <w:bCs/>
          <w:sz w:val="20"/>
          <w:szCs w:val="20"/>
        </w:rPr>
        <w:t>załącznik nr 3 do Regulaminu</w:t>
      </w:r>
      <w:r w:rsidRPr="00CC2881">
        <w:rPr>
          <w:rFonts w:asciiTheme="minorHAnsi" w:hAnsiTheme="minorHAnsi" w:cstheme="minorHAnsi"/>
          <w:sz w:val="20"/>
          <w:szCs w:val="20"/>
        </w:rPr>
        <w:t>).</w:t>
      </w:r>
    </w:p>
    <w:p w14:paraId="7821A941" w14:textId="77777777" w:rsidR="00CC2881" w:rsidRPr="00CC2881" w:rsidRDefault="00CC2881" w:rsidP="00F32609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 xml:space="preserve">Dokumenty rekrutacyjne dostępne będą w Biurze projektu. Można je będzie uzyskać również po wysłaniu informacji przez chętnego kandydata na maila kontaktowego Realizatora projektu. </w:t>
      </w:r>
    </w:p>
    <w:p w14:paraId="3E6722BE" w14:textId="10542441" w:rsidR="00CC2881" w:rsidRPr="00CC2881" w:rsidRDefault="00CC2881" w:rsidP="00F32609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>Wypełnione dokumenty (zgłoszenia) można przekazywać osobiście wyznaczonym przedstawicielom ze strony Realizatora projektu lub w formie skanu na e – mail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hyperlink r:id="rId8" w:history="1">
        <w:r w:rsidRPr="00BE249A">
          <w:rPr>
            <w:rStyle w:val="Hipercze"/>
            <w:rFonts w:asciiTheme="minorHAnsi" w:hAnsiTheme="minorHAnsi" w:cstheme="minorHAnsi"/>
            <w:sz w:val="20"/>
            <w:szCs w:val="20"/>
          </w:rPr>
          <w:t>stowarzyszenie@mcppn.pl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C2881">
        <w:rPr>
          <w:rFonts w:asciiTheme="minorHAnsi" w:hAnsiTheme="minorHAnsi" w:cstheme="minorHAnsi"/>
          <w:sz w:val="20"/>
          <w:szCs w:val="20"/>
        </w:rPr>
        <w:t xml:space="preserve">z dopiskiem w tytule </w:t>
      </w:r>
      <w:r w:rsidRPr="00CC2881">
        <w:rPr>
          <w:rFonts w:asciiTheme="minorHAnsi" w:hAnsiTheme="minorHAnsi" w:cstheme="minorHAnsi"/>
          <w:sz w:val="20"/>
          <w:szCs w:val="20"/>
        </w:rPr>
        <w:lastRenderedPageBreak/>
        <w:t xml:space="preserve">wiadomości </w:t>
      </w:r>
      <w:r w:rsidRPr="00CC2881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„Dokumenty zgłoszeniowe do projektu „Profesjonalne KGW i OSP wraz z sołtysami działają lokalnie”  – sołectwo ……… powiat ……. ”</w:t>
      </w:r>
      <w:r w:rsidRPr="00CC2881">
        <w:rPr>
          <w:rFonts w:asciiTheme="minorHAnsi" w:hAnsiTheme="minorHAnsi" w:cstheme="minorHAnsi"/>
          <w:sz w:val="20"/>
          <w:szCs w:val="20"/>
        </w:rPr>
        <w:t xml:space="preserve"> – w wykropkowane miejsca należy wpisać nazwę swojego sołectwa i nazwę powiatu. W przypadku wysłania dokumentów w formie skanów, osoba po otrzymaniu informacji o zakwalifikowaniu się do projektu, będzie zobligowana do przesłania pocztą na adres korespondencyjny lub osobistego dostarczenia oryginałów tych dokumentów przedstawicielom ze strony Realizatora projektu, w terminie 14 dni od otrzymania takiej informacji. Realizator projektu nie ponosi odpowiedzialności za zgłoszenia, które np. ze względów technicznych nie dotrą na wskazanego e – maila, a także za błędy „pocztowe” związane z wysłaniem zgłoszeń korespondencją tradycyjną. </w:t>
      </w:r>
    </w:p>
    <w:p w14:paraId="15AC9DE1" w14:textId="4AD3D61B" w:rsidR="00CC2881" w:rsidRPr="00CC2881" w:rsidRDefault="00CC2881" w:rsidP="00F32609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 xml:space="preserve">Realizator projektu może wezwać kandydatów do projektu do dokonania korekt uchybień w dokumentach rekrutacyjnych - informacja w formie telefonicznej / e-mailowej elektronicznej, według danych wskazanych w Formularzu rekrutacyjnym. Brak wniesienia poprawek na wyraźną prośbę Realizatora projektu </w:t>
      </w:r>
      <w:r w:rsidR="00F32609">
        <w:rPr>
          <w:rFonts w:asciiTheme="minorHAnsi" w:hAnsiTheme="minorHAnsi" w:cstheme="minorHAnsi"/>
          <w:sz w:val="20"/>
          <w:szCs w:val="20"/>
        </w:rPr>
        <w:br/>
      </w:r>
      <w:r w:rsidRPr="00CC2881">
        <w:rPr>
          <w:rFonts w:asciiTheme="minorHAnsi" w:hAnsiTheme="minorHAnsi" w:cstheme="minorHAnsi"/>
          <w:sz w:val="20"/>
          <w:szCs w:val="20"/>
        </w:rPr>
        <w:t xml:space="preserve">w wyznaczonym terminie spowoduje odrzucenie zgłoszenia. </w:t>
      </w:r>
    </w:p>
    <w:p w14:paraId="1A3185D3" w14:textId="77777777" w:rsidR="00CC2881" w:rsidRPr="00CC2881" w:rsidRDefault="00CC2881" w:rsidP="00F32609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 xml:space="preserve">Dokumenty, które wpłyną przed lub po podanym terminie rekrutacji nie będą rozpatrywane. </w:t>
      </w:r>
    </w:p>
    <w:p w14:paraId="78E7B542" w14:textId="3BC99D47" w:rsidR="00CC2881" w:rsidRPr="00CC2881" w:rsidRDefault="00CC2881" w:rsidP="00F32609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 xml:space="preserve">Złożenie dokumentów rekrutacyjnych nie jest równoznaczne z zakwalifikowaniem się do udziału </w:t>
      </w:r>
      <w:r w:rsidR="00F32609">
        <w:rPr>
          <w:rFonts w:asciiTheme="minorHAnsi" w:hAnsiTheme="minorHAnsi" w:cstheme="minorHAnsi"/>
          <w:sz w:val="20"/>
          <w:szCs w:val="20"/>
        </w:rPr>
        <w:br/>
      </w:r>
      <w:r w:rsidRPr="00CC2881">
        <w:rPr>
          <w:rFonts w:asciiTheme="minorHAnsi" w:hAnsiTheme="minorHAnsi" w:cstheme="minorHAnsi"/>
          <w:sz w:val="20"/>
          <w:szCs w:val="20"/>
        </w:rPr>
        <w:t xml:space="preserve">w projekcie. </w:t>
      </w:r>
    </w:p>
    <w:p w14:paraId="6C219B5C" w14:textId="77777777" w:rsidR="00CC2881" w:rsidRPr="00CC2881" w:rsidRDefault="00CC2881" w:rsidP="00F32609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>Kwalifikacja do projektu odbędzie się na podstawie następujących kryteriów:</w:t>
      </w:r>
    </w:p>
    <w:p w14:paraId="60521853" w14:textId="48330C8D" w:rsidR="00CC2881" w:rsidRPr="00CC2881" w:rsidRDefault="00CC2881" w:rsidP="00F3260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>do listy rankingowej / rezerwowej będzie brana pod uwagę średnia z testu rekrutacyjnego 4 os. zgłoszonych jako grupa inicjatywna z danego sołectwa. Im niższy wynik tym wyższe miejsce na liście rankingowej / rezerwowej, gdy powyższe nie wystarczy zgodnie z kolejnością zgłoszeń.</w:t>
      </w:r>
    </w:p>
    <w:p w14:paraId="487C0464" w14:textId="69755290" w:rsidR="00CC2881" w:rsidRPr="00CC2881" w:rsidRDefault="00CC2881" w:rsidP="00F32609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 xml:space="preserve">Pierwszeństwo do uczestnictwa w projekcie mają sołectwa, które nie brały udziału w projektach realizowanych przez Międzynarodowe Centrum Partnerstwa Partners Network w Chrzanowie z tematyki dialogu i społeczeństwa obywatelskiego oraz osoby (mieszkańcy sołectw wskazanych w formularzu rekrutacyjnym), którzy nie brali udziału w projektach realizowanych przez Międzynarodowe Centrum Partnerstwa Partners Network w Chrzanowie z tematyki dialogu i społeczeństwa obywatelskiego –premia do uzyskania w cz. II. testu rekrutacyjnego oznaczona jako pytania premiujące. </w:t>
      </w:r>
    </w:p>
    <w:p w14:paraId="58C13ACE" w14:textId="77777777" w:rsidR="00CC2881" w:rsidRPr="00CC2881" w:rsidRDefault="00CC2881" w:rsidP="00F32609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 xml:space="preserve">Test rekrutacyjny składa się z 2 części. Pierwsza część zawiera 10 pytań. We wszystkich pytaniach należy zaznaczyć 1 odpowiedź (test jest jednokrotnego wyboru). Każda prawidłowa odpowiedź to zdobyty 1 pkt. Każda błędna odpowiedź to 0 pkt. W drugiej części znajdują się 2 pytania premiujące, oznaczone I </w:t>
      </w:r>
      <w:proofErr w:type="spellStart"/>
      <w:r w:rsidRPr="00CC2881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CC2881">
        <w:rPr>
          <w:rFonts w:asciiTheme="minorHAnsi" w:hAnsiTheme="minorHAnsi" w:cstheme="minorHAnsi"/>
          <w:sz w:val="20"/>
          <w:szCs w:val="20"/>
        </w:rPr>
        <w:t xml:space="preserve"> II – należy zaznaczyć TAK lub NIE. Wybrane przez siebie odpowiedzi należy zaznaczyć X lub wziąć w kółko.</w:t>
      </w:r>
    </w:p>
    <w:p w14:paraId="07F9DFCF" w14:textId="30ABE6FF" w:rsidR="00CC2881" w:rsidRPr="00CC2881" w:rsidRDefault="00CC2881" w:rsidP="00F32609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 xml:space="preserve">W Formularzu rekrutacyjnym wszystkie pola muszą zostać uzupełnione. Kandydat do projektu zgadza się ze wszystkimi zapisami w części Oświadczenia zawartej w Formularzu rekrutacyjnym. Nie wyrażenie zgody na którekolwiek z nich skutkuje niemożnością brania udziału w projekcie. To samo dotyczy części Klauzula informacyjna RODO. Wypełniona klauzula informacyjna RODO i inne dokumenty obowiązują osobę jako kandydata do projektu, a po zakwalifikowaniu się do projektu jako uczestnika projektu. </w:t>
      </w:r>
    </w:p>
    <w:p w14:paraId="180BBC0D" w14:textId="77777777" w:rsidR="00CC2881" w:rsidRPr="00CC2881" w:rsidRDefault="00CC2881" w:rsidP="00F32609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 xml:space="preserve">Po zakończonej rekrutacji zostanie utworzona lista rankingowa osób przyjętych, zakwalifikowanych do projektu i lista rezerwowa. </w:t>
      </w:r>
    </w:p>
    <w:p w14:paraId="153A0CE0" w14:textId="40A393F8" w:rsidR="00CC2881" w:rsidRPr="00CC2881" w:rsidRDefault="00CC2881" w:rsidP="00F32609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 xml:space="preserve">Do projektu zostaną zakwalifikowane osoby, które przede wszystkim spełnią wymogi formalne, kwalifikujące ich do udziału w projekcie, opisane w § 1 Regulaminu, i otrzymają najniższą liczbę punktów </w:t>
      </w:r>
      <w:r w:rsidR="00F32609">
        <w:rPr>
          <w:rFonts w:asciiTheme="minorHAnsi" w:hAnsiTheme="minorHAnsi" w:cstheme="minorHAnsi"/>
          <w:sz w:val="20"/>
          <w:szCs w:val="20"/>
        </w:rPr>
        <w:br/>
      </w:r>
      <w:r w:rsidRPr="00CC2881">
        <w:rPr>
          <w:rFonts w:asciiTheme="minorHAnsi" w:hAnsiTheme="minorHAnsi" w:cstheme="minorHAnsi"/>
          <w:sz w:val="20"/>
          <w:szCs w:val="20"/>
        </w:rPr>
        <w:t xml:space="preserve">z testu, a tym samym najwyższe miejsce na liście rankingowej, w oparciu o kryteria preferencyjne (pierwszeństwo). </w:t>
      </w:r>
    </w:p>
    <w:p w14:paraId="6F0CB228" w14:textId="1A727C9C" w:rsidR="00CC2881" w:rsidRPr="00CC2881" w:rsidRDefault="00CC2881" w:rsidP="00F32609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 xml:space="preserve">Kwalifikowalność kandydata do projektu sprawdzana jest na podstawie Formularza Rekrutacyjnego </w:t>
      </w:r>
      <w:r w:rsidR="00F32609">
        <w:rPr>
          <w:rFonts w:asciiTheme="minorHAnsi" w:hAnsiTheme="minorHAnsi" w:cstheme="minorHAnsi"/>
          <w:sz w:val="20"/>
          <w:szCs w:val="20"/>
        </w:rPr>
        <w:br/>
      </w:r>
      <w:r w:rsidRPr="00CC2881">
        <w:rPr>
          <w:rFonts w:asciiTheme="minorHAnsi" w:hAnsiTheme="minorHAnsi" w:cstheme="minorHAnsi"/>
          <w:sz w:val="20"/>
          <w:szCs w:val="20"/>
        </w:rPr>
        <w:t xml:space="preserve">i Oświadczeń zawartych w Formularzu rekrutacyjnym. W przypadku konieczności również na podstawie ogólnodostępnych rejestrów, informacji podanych na stronach www. Realizator projektu może </w:t>
      </w:r>
      <w:r w:rsidR="00F32609">
        <w:rPr>
          <w:rFonts w:asciiTheme="minorHAnsi" w:hAnsiTheme="minorHAnsi" w:cstheme="minorHAnsi"/>
          <w:sz w:val="20"/>
          <w:szCs w:val="20"/>
        </w:rPr>
        <w:br/>
      </w:r>
      <w:r w:rsidRPr="00CC2881">
        <w:rPr>
          <w:rFonts w:asciiTheme="minorHAnsi" w:hAnsiTheme="minorHAnsi" w:cstheme="minorHAnsi"/>
          <w:sz w:val="20"/>
          <w:szCs w:val="20"/>
        </w:rPr>
        <w:t xml:space="preserve">w uzasadnionych przypadkach zażądać dokumentów potwierdzających status kandydata do projektu. </w:t>
      </w:r>
    </w:p>
    <w:p w14:paraId="551B9EFE" w14:textId="11CC7303" w:rsidR="00CC2881" w:rsidRPr="00CC2881" w:rsidRDefault="00CC2881" w:rsidP="00F32609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>Weryfikację kwalifik</w:t>
      </w:r>
      <w:r>
        <w:rPr>
          <w:rFonts w:asciiTheme="minorHAnsi" w:hAnsiTheme="minorHAnsi" w:cstheme="minorHAnsi"/>
          <w:sz w:val="20"/>
          <w:szCs w:val="20"/>
        </w:rPr>
        <w:t>owalności</w:t>
      </w:r>
      <w:r w:rsidR="00F32609">
        <w:rPr>
          <w:rFonts w:asciiTheme="minorHAnsi" w:hAnsiTheme="minorHAnsi" w:cstheme="minorHAnsi"/>
          <w:sz w:val="20"/>
          <w:szCs w:val="20"/>
        </w:rPr>
        <w:t xml:space="preserve"> k</w:t>
      </w:r>
      <w:r w:rsidR="00F32609" w:rsidRPr="00CC2881">
        <w:rPr>
          <w:rFonts w:asciiTheme="minorHAnsi" w:hAnsiTheme="minorHAnsi" w:cstheme="minorHAnsi"/>
          <w:sz w:val="20"/>
          <w:szCs w:val="20"/>
        </w:rPr>
        <w:t>andydatów</w:t>
      </w:r>
      <w:r w:rsidRPr="00CC2881">
        <w:rPr>
          <w:rFonts w:asciiTheme="minorHAnsi" w:hAnsiTheme="minorHAnsi" w:cstheme="minorHAnsi"/>
          <w:sz w:val="20"/>
          <w:szCs w:val="20"/>
        </w:rPr>
        <w:t xml:space="preserve"> do projektu dokonają przedstawiciele ze strony Realizatora projektu. Jest ona badana jednokrotnie w momencie prowadzenia rekrutacji i na ten moment kandydat do projektu powinien spełniać wymogi. </w:t>
      </w:r>
    </w:p>
    <w:p w14:paraId="1FAF56DC" w14:textId="352330DC" w:rsidR="00CC2881" w:rsidRPr="00CC2881" w:rsidRDefault="00CC2881" w:rsidP="00F32609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>Lista rankingowa osób przyjętych do projektu i lista rezerwowa, zostaną ogłoszone</w:t>
      </w:r>
      <w:r w:rsidR="00F32609">
        <w:rPr>
          <w:rFonts w:asciiTheme="minorHAnsi" w:hAnsiTheme="minorHAnsi" w:cstheme="minorHAnsi"/>
          <w:sz w:val="20"/>
          <w:szCs w:val="20"/>
        </w:rPr>
        <w:t xml:space="preserve"> </w:t>
      </w:r>
      <w:r w:rsidRPr="00CC2881">
        <w:rPr>
          <w:rFonts w:asciiTheme="minorHAnsi" w:hAnsiTheme="minorHAnsi" w:cstheme="minorHAnsi"/>
          <w:sz w:val="20"/>
          <w:szCs w:val="20"/>
        </w:rPr>
        <w:t>w dniu 31.09.2021 r.</w:t>
      </w:r>
    </w:p>
    <w:p w14:paraId="24A3EE92" w14:textId="77777777" w:rsidR="00CC2881" w:rsidRPr="00CC2881" w:rsidRDefault="00CC2881" w:rsidP="00F32609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 xml:space="preserve">Oceny dokumentów rekrutacyjnych dokonane przez przedstawicieli ze strony Realizatora Projektu są ostateczne i nie przysługuje od nich odwołanie. Nie będą one również uzasadniane. </w:t>
      </w:r>
    </w:p>
    <w:p w14:paraId="400416CE" w14:textId="77777777" w:rsidR="00CC2881" w:rsidRPr="00CC2881" w:rsidRDefault="00CC2881" w:rsidP="00F32609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 xml:space="preserve">W przypadku, gdy liczba zakwalifikowanych ulegnie zmianie z powodu rezygnacji, do udziału w projekcie zostaną włączone osoby z listy rezerwowej. Rezygnacja z udziału w projekcie może być spowodowana jedynie z przyczyn zdrowotnych oraz z powodu działania tzw. siły wyższej. Rezygnacja z udziału następuje </w:t>
      </w:r>
      <w:r w:rsidRPr="00CC2881">
        <w:rPr>
          <w:rFonts w:asciiTheme="minorHAnsi" w:hAnsiTheme="minorHAnsi" w:cstheme="minorHAnsi"/>
          <w:sz w:val="20"/>
          <w:szCs w:val="20"/>
        </w:rPr>
        <w:lastRenderedPageBreak/>
        <w:t xml:space="preserve">poprzez niezwłoczne złożenie pisemnego oświadczenia o rezygnacji na wzorze otrzymanym od przedstawiciela Realizatora projektu – nie później niż w terminie 3 dni od jego otrzymania. </w:t>
      </w:r>
    </w:p>
    <w:p w14:paraId="77EBA66A" w14:textId="77777777" w:rsidR="00CC2881" w:rsidRPr="00CC2881" w:rsidRDefault="00CC2881" w:rsidP="00F32609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 xml:space="preserve">Realizator projektu ma prawo do natychmiastowego wykluczenia osoby z uczestnictwa w projekcie, w szczególności w przypadku zakłócania w jakikolwiek sposób przebiegu projektu i działań projektowych lub działa na szkodę projektu / Realizatora projektu, o czym osoba zostanie poinformowana w formie pisemnej. </w:t>
      </w:r>
    </w:p>
    <w:p w14:paraId="265C1896" w14:textId="289DF4FB" w:rsidR="00CC2881" w:rsidRPr="00CC2881" w:rsidRDefault="00CC2881" w:rsidP="00F32609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 xml:space="preserve">Osoby zakwalifikowane do projektu otrzymają informację w formie telefonicznej / e-mailowej elektronicznej, według danych wskazanych w Formularzu rekrutacyjnym, w zależności od poziomu zaawansowania obsługi danych mediów przez osoby zakwalifikowane. Zostaną również wówczas poinformowani o kolejnych działaniach projektowych. </w:t>
      </w:r>
    </w:p>
    <w:p w14:paraId="3627F182" w14:textId="6B64E878" w:rsidR="00CC2881" w:rsidRPr="00CC2881" w:rsidRDefault="00CC2881" w:rsidP="00F32609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 xml:space="preserve">Nie przewiduje się przeprowadzenia rekrutacji w działaniach projektowych oznaczonych jako otwarte </w:t>
      </w:r>
      <w:r w:rsidR="00F32609">
        <w:rPr>
          <w:rFonts w:asciiTheme="minorHAnsi" w:hAnsiTheme="minorHAnsi" w:cstheme="minorHAnsi"/>
          <w:sz w:val="20"/>
          <w:szCs w:val="20"/>
        </w:rPr>
        <w:br/>
      </w:r>
      <w:r w:rsidRPr="00CC2881">
        <w:rPr>
          <w:rFonts w:asciiTheme="minorHAnsi" w:hAnsiTheme="minorHAnsi" w:cstheme="minorHAnsi"/>
          <w:sz w:val="20"/>
          <w:szCs w:val="20"/>
        </w:rPr>
        <w:t xml:space="preserve">w Opisie Projektu - </w:t>
      </w:r>
      <w:r w:rsidRPr="00F32609">
        <w:rPr>
          <w:rFonts w:asciiTheme="minorHAnsi" w:hAnsiTheme="minorHAnsi" w:cstheme="minorHAnsi"/>
          <w:b/>
          <w:bCs/>
          <w:i/>
          <w:iCs/>
          <w:sz w:val="20"/>
          <w:szCs w:val="20"/>
        </w:rPr>
        <w:t>załącznik nr 1 do Regulaminu.</w:t>
      </w:r>
    </w:p>
    <w:p w14:paraId="3568D8DA" w14:textId="77777777" w:rsidR="00CC2881" w:rsidRPr="00CC2881" w:rsidRDefault="00CC2881" w:rsidP="00CC2881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253E7C2" w14:textId="77777777" w:rsidR="00CC2881" w:rsidRPr="00F32609" w:rsidRDefault="00CC2881" w:rsidP="00F32609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C2881">
        <w:rPr>
          <w:rFonts w:cstheme="minorHAnsi"/>
          <w:color w:val="4D5156"/>
          <w:sz w:val="20"/>
          <w:szCs w:val="20"/>
          <w:shd w:val="clear" w:color="auto" w:fill="FFFFFF"/>
        </w:rPr>
        <w:t>§</w:t>
      </w:r>
      <w:r w:rsidRPr="00CC2881">
        <w:rPr>
          <w:rFonts w:cstheme="minorHAnsi"/>
          <w:b/>
          <w:sz w:val="20"/>
          <w:szCs w:val="20"/>
        </w:rPr>
        <w:t xml:space="preserve"> 3</w:t>
      </w:r>
    </w:p>
    <w:p w14:paraId="37EEB8AC" w14:textId="77777777" w:rsidR="00CC2881" w:rsidRPr="00F32609" w:rsidRDefault="00CC2881" w:rsidP="00CC2881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C2F64FE" w14:textId="71C003F2" w:rsidR="00CC2881" w:rsidRPr="00F32609" w:rsidRDefault="00CC2881" w:rsidP="00F32609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32609">
        <w:rPr>
          <w:rFonts w:asciiTheme="minorHAnsi" w:hAnsiTheme="minorHAnsi" w:cstheme="minorHAnsi"/>
          <w:sz w:val="20"/>
          <w:szCs w:val="20"/>
        </w:rPr>
        <w:t xml:space="preserve">Wszystkie działania projektowe będą realizowane z uwzględnieniem obowiązujących w danym momencie obostrzeń </w:t>
      </w:r>
      <w:proofErr w:type="spellStart"/>
      <w:r w:rsidRPr="00F32609">
        <w:rPr>
          <w:rFonts w:asciiTheme="minorHAnsi" w:hAnsiTheme="minorHAnsi" w:cstheme="minorHAnsi"/>
          <w:sz w:val="20"/>
          <w:szCs w:val="20"/>
        </w:rPr>
        <w:t>sanitarno</w:t>
      </w:r>
      <w:proofErr w:type="spellEnd"/>
      <w:r w:rsidRPr="00F32609">
        <w:rPr>
          <w:rFonts w:asciiTheme="minorHAnsi" w:hAnsiTheme="minorHAnsi" w:cstheme="minorHAnsi"/>
          <w:sz w:val="20"/>
          <w:szCs w:val="20"/>
        </w:rPr>
        <w:t xml:space="preserve"> – epidemiologicznych związanych z COVID – 19. </w:t>
      </w:r>
    </w:p>
    <w:p w14:paraId="21423B31" w14:textId="19372E25" w:rsidR="00CC2881" w:rsidRPr="00F32609" w:rsidRDefault="00CC2881" w:rsidP="00F32609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32609">
        <w:rPr>
          <w:rFonts w:asciiTheme="minorHAnsi" w:hAnsiTheme="minorHAnsi" w:cstheme="minorHAnsi"/>
          <w:sz w:val="20"/>
          <w:szCs w:val="20"/>
        </w:rPr>
        <w:t xml:space="preserve">Realizator Projektu zastrzega sobie prawo do wprowadzenia zmian w niniejszym Regulaminie oraz działaniach projektowych wynikających w szczególności ze zmian podstaw prawnych realizacji Projektu, zmian obostrzeń </w:t>
      </w:r>
      <w:proofErr w:type="spellStart"/>
      <w:r w:rsidRPr="00F32609">
        <w:rPr>
          <w:rFonts w:asciiTheme="minorHAnsi" w:hAnsiTheme="minorHAnsi" w:cstheme="minorHAnsi"/>
          <w:sz w:val="20"/>
          <w:szCs w:val="20"/>
        </w:rPr>
        <w:t>sanitarno</w:t>
      </w:r>
      <w:proofErr w:type="spellEnd"/>
      <w:r w:rsidRPr="00F32609">
        <w:rPr>
          <w:rFonts w:asciiTheme="minorHAnsi" w:hAnsiTheme="minorHAnsi" w:cstheme="minorHAnsi"/>
          <w:sz w:val="20"/>
          <w:szCs w:val="20"/>
        </w:rPr>
        <w:t xml:space="preserve"> – epidemiologicznych czy też konieczności dostosowania do aktualnych potrzeb projektu. Zmian dokonuje się w trybie identycznym do trybu uchwalenia niniejszego Regulaminu. </w:t>
      </w:r>
      <w:r w:rsidR="00F32609">
        <w:rPr>
          <w:rFonts w:asciiTheme="minorHAnsi" w:hAnsiTheme="minorHAnsi" w:cstheme="minorHAnsi"/>
          <w:sz w:val="20"/>
          <w:szCs w:val="20"/>
        </w:rPr>
        <w:br/>
      </w:r>
      <w:r w:rsidRPr="00F32609">
        <w:rPr>
          <w:rFonts w:asciiTheme="minorHAnsi" w:hAnsiTheme="minorHAnsi" w:cstheme="minorHAnsi"/>
          <w:sz w:val="20"/>
          <w:szCs w:val="20"/>
        </w:rPr>
        <w:t xml:space="preserve">O zmianach zostaną odpowiednio poinformowani uczestnicy projektu. </w:t>
      </w:r>
    </w:p>
    <w:p w14:paraId="04E59541" w14:textId="74F2004E" w:rsidR="00CC2881" w:rsidRPr="00F32609" w:rsidRDefault="00CC2881" w:rsidP="00F32609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32609">
        <w:rPr>
          <w:rFonts w:asciiTheme="minorHAnsi" w:hAnsiTheme="minorHAnsi" w:cstheme="minorHAnsi"/>
          <w:sz w:val="20"/>
          <w:szCs w:val="20"/>
        </w:rPr>
        <w:t xml:space="preserve">Ewentualne spory powstałe w projekcie będą rozstrzygane polubownie. W kwestiach spornych ostateczną decyzję podejmuje Realizator Projektu. W razie jakichkolwiek wątpliwości prosimy o kontakt </w:t>
      </w:r>
      <w:r w:rsidR="00F32609">
        <w:rPr>
          <w:rFonts w:asciiTheme="minorHAnsi" w:hAnsiTheme="minorHAnsi" w:cstheme="minorHAnsi"/>
          <w:sz w:val="20"/>
          <w:szCs w:val="20"/>
        </w:rPr>
        <w:br/>
      </w:r>
      <w:r w:rsidRPr="00F32609">
        <w:rPr>
          <w:rFonts w:asciiTheme="minorHAnsi" w:hAnsiTheme="minorHAnsi" w:cstheme="minorHAnsi"/>
          <w:sz w:val="20"/>
          <w:szCs w:val="20"/>
        </w:rPr>
        <w:t>z przedstawicielami Realizatora Projektu – wątpliwości będą rozstrzygane indywidualnie.</w:t>
      </w:r>
    </w:p>
    <w:p w14:paraId="769B98E8" w14:textId="77777777" w:rsidR="00CC2881" w:rsidRPr="00F32609" w:rsidRDefault="00CC2881" w:rsidP="00F32609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32609">
        <w:rPr>
          <w:rFonts w:asciiTheme="minorHAnsi" w:hAnsiTheme="minorHAnsi" w:cstheme="minorHAnsi"/>
          <w:sz w:val="20"/>
          <w:szCs w:val="20"/>
        </w:rPr>
        <w:t xml:space="preserve">Regulamin rekrutacji i uczestnictwa w projekcie „Profesjonalne KGW i OSP wraz z sołtysami działają lokalnie” wraz z załącznikami wchodzi w życie z dniem 01.08.2021. </w:t>
      </w:r>
    </w:p>
    <w:p w14:paraId="4A45E242" w14:textId="77777777" w:rsidR="00CC2881" w:rsidRPr="00CC2881" w:rsidRDefault="00CC2881" w:rsidP="00F32609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A71705F" w14:textId="77777777" w:rsidR="00CC2881" w:rsidRPr="00F32609" w:rsidRDefault="00CC2881" w:rsidP="00CC2881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32609">
        <w:rPr>
          <w:rFonts w:cstheme="minorHAnsi"/>
          <w:b/>
          <w:bCs/>
          <w:sz w:val="20"/>
          <w:szCs w:val="20"/>
        </w:rPr>
        <w:t>Załączniki:</w:t>
      </w:r>
    </w:p>
    <w:p w14:paraId="4CF0CCF2" w14:textId="77777777" w:rsidR="00CC2881" w:rsidRPr="00F32609" w:rsidRDefault="00CC2881" w:rsidP="00F32609">
      <w:pPr>
        <w:pStyle w:val="Akapitzlist"/>
        <w:numPr>
          <w:ilvl w:val="0"/>
          <w:numId w:val="5"/>
        </w:numPr>
        <w:tabs>
          <w:tab w:val="left" w:pos="284"/>
        </w:tabs>
        <w:ind w:left="142" w:firstLine="0"/>
        <w:jc w:val="both"/>
        <w:rPr>
          <w:rFonts w:asciiTheme="minorHAnsi" w:hAnsiTheme="minorHAnsi" w:cstheme="minorHAnsi"/>
          <w:sz w:val="20"/>
          <w:szCs w:val="20"/>
        </w:rPr>
      </w:pPr>
      <w:r w:rsidRPr="00F32609">
        <w:rPr>
          <w:rFonts w:asciiTheme="minorHAnsi" w:hAnsiTheme="minorHAnsi" w:cstheme="minorHAnsi"/>
          <w:sz w:val="20"/>
          <w:szCs w:val="20"/>
        </w:rPr>
        <w:t xml:space="preserve">Opis projektu </w:t>
      </w:r>
    </w:p>
    <w:p w14:paraId="4CF330FC" w14:textId="77777777" w:rsidR="00CC2881" w:rsidRPr="00F32609" w:rsidRDefault="00CC2881" w:rsidP="00F32609">
      <w:pPr>
        <w:pStyle w:val="Akapitzlist"/>
        <w:numPr>
          <w:ilvl w:val="0"/>
          <w:numId w:val="5"/>
        </w:numPr>
        <w:tabs>
          <w:tab w:val="left" w:pos="284"/>
        </w:tabs>
        <w:ind w:left="142" w:firstLine="0"/>
        <w:jc w:val="both"/>
        <w:rPr>
          <w:rFonts w:asciiTheme="minorHAnsi" w:hAnsiTheme="minorHAnsi" w:cstheme="minorHAnsi"/>
          <w:sz w:val="20"/>
          <w:szCs w:val="20"/>
        </w:rPr>
      </w:pPr>
      <w:r w:rsidRPr="00F32609">
        <w:rPr>
          <w:rFonts w:asciiTheme="minorHAnsi" w:hAnsiTheme="minorHAnsi" w:cstheme="minorHAnsi"/>
          <w:sz w:val="20"/>
          <w:szCs w:val="20"/>
        </w:rPr>
        <w:t xml:space="preserve">Formularz rekrutacyjny – oświadczenia – klauzula informacyjna RODO </w:t>
      </w:r>
    </w:p>
    <w:p w14:paraId="28AB21EB" w14:textId="77777777" w:rsidR="00CC2881" w:rsidRPr="00F32609" w:rsidRDefault="00CC2881" w:rsidP="00F32609">
      <w:pPr>
        <w:pStyle w:val="Akapitzlist"/>
        <w:numPr>
          <w:ilvl w:val="0"/>
          <w:numId w:val="5"/>
        </w:numPr>
        <w:tabs>
          <w:tab w:val="left" w:pos="284"/>
        </w:tabs>
        <w:ind w:left="142" w:firstLine="0"/>
        <w:jc w:val="both"/>
        <w:rPr>
          <w:rFonts w:asciiTheme="minorHAnsi" w:hAnsiTheme="minorHAnsi" w:cstheme="minorHAnsi"/>
          <w:sz w:val="20"/>
          <w:szCs w:val="20"/>
        </w:rPr>
      </w:pPr>
      <w:r w:rsidRPr="00F32609">
        <w:rPr>
          <w:rFonts w:asciiTheme="minorHAnsi" w:hAnsiTheme="minorHAnsi" w:cstheme="minorHAnsi"/>
          <w:sz w:val="20"/>
          <w:szCs w:val="20"/>
        </w:rPr>
        <w:t>Test rekrutacyjny</w:t>
      </w:r>
    </w:p>
    <w:p w14:paraId="4840FD34" w14:textId="77777777" w:rsidR="00CC2881" w:rsidRPr="00F32609" w:rsidRDefault="00CC2881" w:rsidP="00CC2881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6373847" w14:textId="77777777" w:rsidR="00CC2881" w:rsidRPr="00F32609" w:rsidRDefault="00CC2881" w:rsidP="00CC2881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32609">
        <w:rPr>
          <w:rFonts w:cstheme="minorHAnsi"/>
          <w:b/>
          <w:bCs/>
          <w:sz w:val="20"/>
          <w:szCs w:val="20"/>
        </w:rPr>
        <w:t xml:space="preserve">Biuro projektu: </w:t>
      </w:r>
    </w:p>
    <w:p w14:paraId="060C69FC" w14:textId="77777777" w:rsidR="00F32609" w:rsidRPr="00F32609" w:rsidRDefault="00CC2881" w:rsidP="00CC2881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32609">
        <w:rPr>
          <w:rFonts w:cstheme="minorHAnsi"/>
          <w:sz w:val="20"/>
          <w:szCs w:val="20"/>
        </w:rPr>
        <w:t xml:space="preserve">Międzynarodowe Centrum Partnerstwa Partners Network w Chrzanowie z siedzibą </w:t>
      </w:r>
    </w:p>
    <w:p w14:paraId="7F76BD5A" w14:textId="2376223E" w:rsidR="00CC2881" w:rsidRPr="00F32609" w:rsidRDefault="00CC2881" w:rsidP="00CC2881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32609">
        <w:rPr>
          <w:rFonts w:cstheme="minorHAnsi"/>
          <w:sz w:val="20"/>
          <w:szCs w:val="20"/>
        </w:rPr>
        <w:t>ul. Krakowska 21, 32-500 Chrzanów</w:t>
      </w:r>
    </w:p>
    <w:p w14:paraId="094B236E" w14:textId="20EC4454" w:rsidR="00CC2881" w:rsidRPr="00F32609" w:rsidRDefault="00363CC4" w:rsidP="00CC2881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hyperlink r:id="rId9" w:history="1">
        <w:r w:rsidR="00F32609" w:rsidRPr="00F32609">
          <w:rPr>
            <w:rStyle w:val="Hipercze"/>
            <w:rFonts w:cstheme="minorHAnsi"/>
            <w:sz w:val="20"/>
            <w:szCs w:val="20"/>
          </w:rPr>
          <w:t>stowarzyszenie@mcppn.pl</w:t>
        </w:r>
      </w:hyperlink>
    </w:p>
    <w:p w14:paraId="229ADEA5" w14:textId="7915C1AB" w:rsidR="00CC2881" w:rsidRPr="00F32609" w:rsidRDefault="00363CC4" w:rsidP="00CC2881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hyperlink r:id="rId10" w:history="1">
        <w:r w:rsidR="00F32609" w:rsidRPr="00F32609">
          <w:rPr>
            <w:rStyle w:val="Hipercze"/>
            <w:rFonts w:cstheme="minorHAnsi"/>
            <w:sz w:val="20"/>
            <w:szCs w:val="20"/>
          </w:rPr>
          <w:t>www.mcppn.pl</w:t>
        </w:r>
      </w:hyperlink>
      <w:r w:rsidR="00F32609" w:rsidRPr="00F32609">
        <w:rPr>
          <w:rFonts w:cstheme="minorHAnsi"/>
          <w:sz w:val="20"/>
          <w:szCs w:val="20"/>
        </w:rPr>
        <w:t xml:space="preserve"> </w:t>
      </w:r>
    </w:p>
    <w:p w14:paraId="2A5C35D0" w14:textId="77777777" w:rsidR="00CC2881" w:rsidRPr="00CC2881" w:rsidRDefault="00CC2881" w:rsidP="00CC2881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82A01C3" w14:textId="6DC0FBAC" w:rsidR="00CC2881" w:rsidRPr="00CC2881" w:rsidRDefault="00CC2881" w:rsidP="00F32609">
      <w:pPr>
        <w:tabs>
          <w:tab w:val="left" w:pos="284"/>
        </w:tabs>
        <w:spacing w:after="0" w:line="240" w:lineRule="auto"/>
        <w:jc w:val="right"/>
        <w:rPr>
          <w:rFonts w:cstheme="minorHAnsi"/>
          <w:b/>
          <w:color w:val="000000" w:themeColor="text1"/>
          <w:sz w:val="20"/>
          <w:szCs w:val="20"/>
        </w:rPr>
      </w:pPr>
      <w:r w:rsidRPr="00CC2881">
        <w:rPr>
          <w:rFonts w:cstheme="minorHAnsi"/>
          <w:b/>
          <w:color w:val="000000" w:themeColor="text1"/>
          <w:sz w:val="20"/>
          <w:szCs w:val="20"/>
        </w:rPr>
        <w:t>Przedstawiciele ze strony Realizatora projektu:</w:t>
      </w:r>
      <w:r w:rsidR="00F32609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F32609">
        <w:rPr>
          <w:rFonts w:cstheme="minorHAnsi"/>
          <w:bCs/>
          <w:color w:val="000000" w:themeColor="text1"/>
          <w:sz w:val="20"/>
          <w:szCs w:val="20"/>
        </w:rPr>
        <w:t>Koordynator</w:t>
      </w:r>
      <w:r w:rsidR="00F32609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F32609">
        <w:rPr>
          <w:rFonts w:cstheme="minorHAnsi"/>
          <w:bCs/>
          <w:color w:val="000000" w:themeColor="text1"/>
          <w:sz w:val="20"/>
          <w:szCs w:val="20"/>
        </w:rPr>
        <w:t>-</w:t>
      </w:r>
      <w:r w:rsidR="00F32609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F32609">
        <w:rPr>
          <w:rFonts w:cstheme="minorHAnsi"/>
          <w:bCs/>
          <w:color w:val="000000" w:themeColor="text1"/>
          <w:sz w:val="20"/>
          <w:szCs w:val="20"/>
        </w:rPr>
        <w:t>Bartosz Urban:</w:t>
      </w:r>
      <w:r w:rsidRPr="00F32609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 xml:space="preserve"> 501 839 377</w:t>
      </w:r>
    </w:p>
    <w:p w14:paraId="4E925C6C" w14:textId="77777777" w:rsidR="00CC2881" w:rsidRPr="00CC2881" w:rsidRDefault="00CC2881" w:rsidP="00CC2881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F958493" w14:textId="77777777" w:rsidR="00F32609" w:rsidRDefault="00F32609" w:rsidP="00CC2881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20E5A18" w14:textId="77777777" w:rsidR="00F32609" w:rsidRPr="00F32609" w:rsidRDefault="00F32609" w:rsidP="00CC2881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C7676DA" w14:textId="77777777" w:rsidR="00F32609" w:rsidRPr="00F32609" w:rsidRDefault="00F32609" w:rsidP="00CC2881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61847EC" w14:textId="17BA7CF6" w:rsidR="00CC2881" w:rsidRPr="00F32609" w:rsidRDefault="00CC2881" w:rsidP="00CC2881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32609">
        <w:rPr>
          <w:rFonts w:asciiTheme="minorHAnsi" w:hAnsiTheme="minorHAnsi" w:cstheme="minorHAnsi"/>
          <w:b/>
          <w:bCs/>
          <w:sz w:val="20"/>
          <w:szCs w:val="20"/>
        </w:rPr>
        <w:t>Potwierdzam zapoznanie się z powyższym Regulaminem rekrutacji i uczestnictwa projektu „</w:t>
      </w:r>
      <w:r w:rsidRPr="00F32609">
        <w:rPr>
          <w:rFonts w:asciiTheme="minorHAnsi" w:eastAsia="Times New Roman" w:hAnsiTheme="minorHAnsi" w:cstheme="minorHAnsi"/>
          <w:b/>
          <w:bCs/>
          <w:color w:val="212529"/>
          <w:sz w:val="20"/>
          <w:szCs w:val="20"/>
          <w:lang w:eastAsia="pl-PL"/>
        </w:rPr>
        <w:t>Profesjonalne KGW i OSP wraz z sołtysami działają lokalnie</w:t>
      </w:r>
      <w:r w:rsidRPr="00F32609">
        <w:rPr>
          <w:rFonts w:asciiTheme="minorHAnsi" w:eastAsia="Times New Roman" w:hAnsiTheme="minorHAnsi" w:cstheme="minorHAnsi"/>
          <w:b/>
          <w:bCs/>
          <w:color w:val="212529"/>
          <w:sz w:val="20"/>
          <w:szCs w:val="20"/>
        </w:rPr>
        <w:t xml:space="preserve">” </w:t>
      </w:r>
      <w:r w:rsidRPr="00F32609">
        <w:rPr>
          <w:rFonts w:asciiTheme="minorHAnsi" w:hAnsiTheme="minorHAnsi" w:cstheme="minorHAnsi"/>
          <w:b/>
          <w:bCs/>
          <w:sz w:val="20"/>
          <w:szCs w:val="20"/>
        </w:rPr>
        <w:t xml:space="preserve">i załącznikami, akceptuję wszystkie zapisy i deklaruję uczestnictwo </w:t>
      </w:r>
      <w:r w:rsidR="00F32609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F32609">
        <w:rPr>
          <w:rFonts w:asciiTheme="minorHAnsi" w:hAnsiTheme="minorHAnsi" w:cstheme="minorHAnsi"/>
          <w:b/>
          <w:bCs/>
          <w:sz w:val="20"/>
          <w:szCs w:val="20"/>
        </w:rPr>
        <w:t>w każdym z działań projektu.</w:t>
      </w:r>
    </w:p>
    <w:p w14:paraId="0C8BF624" w14:textId="77777777" w:rsidR="00CC2881" w:rsidRPr="00CC2881" w:rsidRDefault="00CC2881" w:rsidP="00CC2881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06E688A" w14:textId="7D44FAC0" w:rsidR="00CC2881" w:rsidRDefault="00CC2881" w:rsidP="00CC2881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597196C" w14:textId="499BD070" w:rsidR="00CC12F7" w:rsidRDefault="00CC2881" w:rsidP="00F32609">
      <w:pPr>
        <w:pStyle w:val="Standard"/>
        <w:tabs>
          <w:tab w:val="left" w:pos="284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CC2881">
        <w:rPr>
          <w:rFonts w:asciiTheme="minorHAnsi" w:hAnsiTheme="minorHAnsi" w:cstheme="minorHAnsi"/>
          <w:sz w:val="20"/>
          <w:szCs w:val="20"/>
        </w:rPr>
        <w:t>………………………….….………………..………..……</w:t>
      </w:r>
      <w:r w:rsidRPr="00CC2881">
        <w:rPr>
          <w:rFonts w:asciiTheme="minorHAnsi" w:hAnsiTheme="minorHAnsi" w:cstheme="minorHAnsi"/>
          <w:sz w:val="20"/>
          <w:szCs w:val="20"/>
        </w:rPr>
        <w:br/>
        <w:t xml:space="preserve">                   Podpis kandydata do projektu</w:t>
      </w:r>
    </w:p>
    <w:p w14:paraId="20E12AEE" w14:textId="1BC90BD2" w:rsidR="00F32609" w:rsidRPr="00CC2881" w:rsidRDefault="00F32609" w:rsidP="00F32609">
      <w:pPr>
        <w:spacing w:after="160" w:line="259" w:lineRule="auto"/>
        <w:rPr>
          <w:rFonts w:cstheme="minorHAnsi"/>
          <w:sz w:val="20"/>
          <w:szCs w:val="20"/>
        </w:rPr>
      </w:pPr>
    </w:p>
    <w:sectPr w:rsidR="00F32609" w:rsidRPr="00CC2881" w:rsidSect="00AA23A2">
      <w:headerReference w:type="default" r:id="rId11"/>
      <w:footerReference w:type="default" r:id="rId12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6071" w14:textId="77777777" w:rsidR="00363CC4" w:rsidRDefault="00363CC4" w:rsidP="0058518F">
      <w:pPr>
        <w:spacing w:after="0" w:line="240" w:lineRule="auto"/>
      </w:pPr>
      <w:r>
        <w:separator/>
      </w:r>
    </w:p>
  </w:endnote>
  <w:endnote w:type="continuationSeparator" w:id="0">
    <w:p w14:paraId="3EC4946C" w14:textId="77777777" w:rsidR="00363CC4" w:rsidRDefault="00363CC4" w:rsidP="0058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7"/>
      <w:gridCol w:w="3054"/>
      <w:gridCol w:w="3064"/>
    </w:tblGrid>
    <w:tr w:rsidR="00AB0E65" w14:paraId="09E02B33" w14:textId="77777777" w:rsidTr="00AA23A2">
      <w:tc>
        <w:tcPr>
          <w:tcW w:w="3057" w:type="dxa"/>
        </w:tcPr>
        <w:p w14:paraId="50BE8013" w14:textId="77777777" w:rsidR="00AB0E65" w:rsidRDefault="00AB0E65" w:rsidP="00AB0E65">
          <w:pPr>
            <w:autoSpaceDE w:val="0"/>
            <w:autoSpaceDN w:val="0"/>
            <w:adjustRightInd w:val="0"/>
            <w:jc w:val="center"/>
            <w:rPr>
              <w:rFonts w:ascii="CIDFont+F3" w:hAnsi="CIDFont+F3" w:cs="CIDFont+F3"/>
            </w:rPr>
          </w:pPr>
          <w:r>
            <w:rPr>
              <w:rFonts w:ascii="CIDFont+F3" w:hAnsi="CIDFont+F3" w:cs="CIDFont+F3"/>
              <w:noProof/>
            </w:rPr>
            <w:drawing>
              <wp:inline distT="0" distB="0" distL="0" distR="0" wp14:anchorId="77E609BB" wp14:editId="580C6AD9">
                <wp:extent cx="835072" cy="625006"/>
                <wp:effectExtent l="0" t="0" r="3175" b="3810"/>
                <wp:docPr id="14" name="Obraz 14" descr="C:\Users\Admin\Desktop\lofo-podstawowe.kolor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Admin\Desktop\lofo-podstawowe.kolor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060" cy="63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4" w:type="dxa"/>
        </w:tcPr>
        <w:p w14:paraId="374438D0" w14:textId="15FDEA0E" w:rsidR="00AB0E65" w:rsidRDefault="00AB0E65" w:rsidP="00AB0E65">
          <w:pPr>
            <w:autoSpaceDE w:val="0"/>
            <w:autoSpaceDN w:val="0"/>
            <w:adjustRightInd w:val="0"/>
            <w:jc w:val="center"/>
            <w:rPr>
              <w:rFonts w:ascii="CIDFont+F3" w:hAnsi="CIDFont+F3" w:cs="CIDFont+F3"/>
            </w:rPr>
          </w:pPr>
          <w:r>
            <w:rPr>
              <w:rFonts w:ascii="CIDFont+F3" w:hAnsi="CIDFont+F3" w:cs="CIDFont+F3"/>
              <w:noProof/>
            </w:rPr>
            <w:drawing>
              <wp:inline distT="0" distB="0" distL="0" distR="0" wp14:anchorId="4908DAED" wp14:editId="73C386A5">
                <wp:extent cx="670564" cy="648970"/>
                <wp:effectExtent l="0" t="0" r="0" b="0"/>
                <wp:docPr id="1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738" cy="6501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4" w:type="dxa"/>
        </w:tcPr>
        <w:p w14:paraId="4F444A38" w14:textId="43B48C9E" w:rsidR="00AB0E65" w:rsidRDefault="00AB0E65" w:rsidP="00AB0E65">
          <w:pPr>
            <w:autoSpaceDE w:val="0"/>
            <w:autoSpaceDN w:val="0"/>
            <w:adjustRightInd w:val="0"/>
            <w:jc w:val="center"/>
            <w:rPr>
              <w:rFonts w:ascii="CIDFont+F3" w:hAnsi="CIDFont+F3" w:cs="CIDFont+F3"/>
            </w:rPr>
          </w:pPr>
          <w:r>
            <w:rPr>
              <w:rFonts w:ascii="CIDFont+F3" w:hAnsi="CIDFont+F3" w:cs="CIDFont+F3"/>
              <w:noProof/>
            </w:rPr>
            <w:drawing>
              <wp:inline distT="0" distB="0" distL="0" distR="0" wp14:anchorId="00836C28" wp14:editId="078142A1">
                <wp:extent cx="1356353" cy="683260"/>
                <wp:effectExtent l="0" t="0" r="0" b="0"/>
                <wp:docPr id="16" name="Obraz 1" descr="C:\Users\Admin\Desktop\NOWE FIO - 2021\1_ Wniosek BrzesFOP - REALIZACJA - 2021 r\Dokumenty przeslane z NIW - NOWE FIO 2021\NoweFIO (1)\NoweFIO\PL\NOWE FIO_logoPLfull_CMYK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NOWE FIO - 2021\1_ Wniosek BrzesFOP - REALIZACJA - 2021 r\Dokumenty przeslane z NIW - NOWE FIO 2021\NoweFIO (1)\NoweFIO\PL\NOWE FIO_logoPLfull_CMYK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632" cy="6924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23A2" w14:paraId="6FCE344A" w14:textId="77777777" w:rsidTr="00AA23A2">
      <w:tc>
        <w:tcPr>
          <w:tcW w:w="9175" w:type="dxa"/>
          <w:gridSpan w:val="3"/>
        </w:tcPr>
        <w:p w14:paraId="286CC4FF" w14:textId="15C337EB" w:rsidR="00AA23A2" w:rsidRPr="00AA23A2" w:rsidRDefault="00AA23A2" w:rsidP="00F32609">
          <w:pPr>
            <w:autoSpaceDE w:val="0"/>
            <w:autoSpaceDN w:val="0"/>
            <w:adjustRightInd w:val="0"/>
            <w:jc w:val="center"/>
            <w:rPr>
              <w:rFonts w:cstheme="minorHAnsi"/>
              <w:i/>
            </w:rPr>
          </w:pPr>
          <w:r w:rsidRPr="00AA23A2">
            <w:rPr>
              <w:rFonts w:cstheme="minorHAnsi"/>
              <w:i/>
              <w:sz w:val="14"/>
              <w:szCs w:val="14"/>
            </w:rPr>
            <w:t xml:space="preserve">Sfinansowano przez Narodowy Instytut Wolności - Centrum Rozwoju Społeczeństwa Obywatelskiego ze środków </w:t>
          </w:r>
          <w:r w:rsidR="00F32609">
            <w:rPr>
              <w:rFonts w:cstheme="minorHAnsi"/>
              <w:i/>
              <w:sz w:val="14"/>
              <w:szCs w:val="14"/>
            </w:rPr>
            <w:br/>
          </w:r>
          <w:r w:rsidRPr="00AA23A2">
            <w:rPr>
              <w:rFonts w:cstheme="minorHAnsi"/>
              <w:i/>
              <w:sz w:val="14"/>
              <w:szCs w:val="14"/>
            </w:rPr>
            <w:t>Programu Fundusz Inicjatyw Obywatelskich NOWEFIO na lata 2021 – 2030</w:t>
          </w:r>
        </w:p>
      </w:tc>
    </w:tr>
  </w:tbl>
  <w:p w14:paraId="0D1C3E95" w14:textId="5450573A" w:rsidR="00AB0E65" w:rsidRDefault="003B1CF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A0BB046" wp14:editId="15CD84A9">
              <wp:simplePos x="0" y="0"/>
              <wp:positionH relativeFrom="rightMargin">
                <wp:posOffset>280132</wp:posOffset>
              </wp:positionH>
              <wp:positionV relativeFrom="margin">
                <wp:posOffset>6044289</wp:posOffset>
              </wp:positionV>
              <wp:extent cx="510540" cy="2183130"/>
              <wp:effectExtent l="0" t="0" r="381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64F10" w14:textId="292F2889" w:rsidR="003B1CF3" w:rsidRPr="003B1CF3" w:rsidRDefault="003B1CF3">
                          <w:pPr>
                            <w:pStyle w:val="Stopka"/>
                            <w:rPr>
                              <w:rFonts w:eastAsiaTheme="majorEastAsia" w:cstheme="minorHAnsi"/>
                            </w:rPr>
                          </w:pPr>
                          <w:r w:rsidRPr="003B1CF3">
                            <w:rPr>
                              <w:rFonts w:eastAsiaTheme="majorEastAsia" w:cstheme="minorHAnsi"/>
                            </w:rPr>
                            <w:t>Strona</w:t>
                          </w:r>
                          <w:r>
                            <w:rPr>
                              <w:rFonts w:eastAsiaTheme="majorEastAsia" w:cstheme="minorHAnsi"/>
                            </w:rPr>
                            <w:t xml:space="preserve"> </w:t>
                          </w:r>
                          <w:r w:rsidRPr="003B1CF3">
                            <w:rPr>
                              <w:rFonts w:cstheme="minorHAnsi"/>
                            </w:rPr>
                            <w:fldChar w:fldCharType="begin"/>
                          </w:r>
                          <w:r w:rsidRPr="003B1CF3">
                            <w:rPr>
                              <w:rFonts w:cstheme="minorHAnsi"/>
                            </w:rPr>
                            <w:instrText>PAGE    \* MERGEFORMAT</w:instrText>
                          </w:r>
                          <w:r w:rsidRPr="003B1CF3">
                            <w:rPr>
                              <w:rFonts w:cstheme="minorHAnsi"/>
                            </w:rPr>
                            <w:fldChar w:fldCharType="separate"/>
                          </w:r>
                          <w:r w:rsidRPr="003B1CF3">
                            <w:rPr>
                              <w:rFonts w:eastAsiaTheme="majorEastAsia" w:cstheme="minorHAnsi"/>
                            </w:rPr>
                            <w:t>2</w:t>
                          </w:r>
                          <w:r w:rsidRPr="003B1CF3">
                            <w:rPr>
                              <w:rFonts w:eastAsiaTheme="majorEastAsia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0BB046" id="Prostokąt 1" o:spid="_x0000_s1026" style="position:absolute;margin-left:22.05pt;margin-top:475.95pt;width:40.2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" o:allowincell="f" filled="f" stroked="f">
              <v:textbox style="layout-flow:vertical;mso-layout-flow-alt:bottom-to-top;mso-fit-shape-to-text:t">
                <w:txbxContent>
                  <w:p w14:paraId="3D764F10" w14:textId="292F2889" w:rsidR="003B1CF3" w:rsidRPr="003B1CF3" w:rsidRDefault="003B1CF3">
                    <w:pPr>
                      <w:pStyle w:val="Stopka"/>
                      <w:rPr>
                        <w:rFonts w:eastAsiaTheme="majorEastAsia" w:cstheme="minorHAnsi"/>
                      </w:rPr>
                    </w:pPr>
                    <w:r w:rsidRPr="003B1CF3">
                      <w:rPr>
                        <w:rFonts w:eastAsiaTheme="majorEastAsia" w:cstheme="minorHAnsi"/>
                      </w:rPr>
                      <w:t>Strona</w:t>
                    </w:r>
                    <w:r>
                      <w:rPr>
                        <w:rFonts w:eastAsiaTheme="majorEastAsia" w:cstheme="minorHAnsi"/>
                      </w:rPr>
                      <w:t xml:space="preserve"> </w:t>
                    </w:r>
                    <w:r w:rsidRPr="003B1CF3">
                      <w:rPr>
                        <w:rFonts w:cstheme="minorHAnsi"/>
                      </w:rPr>
                      <w:fldChar w:fldCharType="begin"/>
                    </w:r>
                    <w:r w:rsidRPr="003B1CF3">
                      <w:rPr>
                        <w:rFonts w:cstheme="minorHAnsi"/>
                      </w:rPr>
                      <w:instrText>PAGE    \* MERGEFORMAT</w:instrText>
                    </w:r>
                    <w:r w:rsidRPr="003B1CF3">
                      <w:rPr>
                        <w:rFonts w:cstheme="minorHAnsi"/>
                      </w:rPr>
                      <w:fldChar w:fldCharType="separate"/>
                    </w:r>
                    <w:r w:rsidRPr="003B1CF3">
                      <w:rPr>
                        <w:rFonts w:eastAsiaTheme="majorEastAsia" w:cstheme="minorHAnsi"/>
                      </w:rPr>
                      <w:t>2</w:t>
                    </w:r>
                    <w:r w:rsidRPr="003B1CF3">
                      <w:rPr>
                        <w:rFonts w:eastAsiaTheme="majorEastAsia" w:cstheme="minorHAnsi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C29C" w14:textId="77777777" w:rsidR="00363CC4" w:rsidRDefault="00363CC4" w:rsidP="0058518F">
      <w:pPr>
        <w:spacing w:after="0" w:line="240" w:lineRule="auto"/>
      </w:pPr>
      <w:r>
        <w:separator/>
      </w:r>
    </w:p>
  </w:footnote>
  <w:footnote w:type="continuationSeparator" w:id="0">
    <w:p w14:paraId="1493453C" w14:textId="77777777" w:rsidR="00363CC4" w:rsidRDefault="00363CC4" w:rsidP="0058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82AB" w14:textId="256FFD2C" w:rsidR="0058518F" w:rsidRDefault="003B1CF3">
    <w:pPr>
      <w:pStyle w:val="Nagwek"/>
    </w:pPr>
    <w:sdt>
      <w:sdtPr>
        <w:id w:val="1955749896"/>
        <w:docPartObj>
          <w:docPartGallery w:val="Page Numbers (Margins)"/>
          <w:docPartUnique/>
        </w:docPartObj>
      </w:sdtPr>
      <w:sdtContent/>
    </w:sdt>
    <w:r w:rsidR="0058518F">
      <w:rPr>
        <w:noProof/>
      </w:rPr>
      <w:drawing>
        <wp:anchor distT="0" distB="0" distL="114300" distR="114300" simplePos="0" relativeHeight="251659264" behindDoc="1" locked="0" layoutInCell="1" allowOverlap="1" wp14:anchorId="12E130BB" wp14:editId="74F79B78">
          <wp:simplePos x="0" y="0"/>
          <wp:positionH relativeFrom="page">
            <wp:posOffset>7630</wp:posOffset>
          </wp:positionH>
          <wp:positionV relativeFrom="paragraph">
            <wp:posOffset>-466725</wp:posOffset>
          </wp:positionV>
          <wp:extent cx="7627219" cy="1078645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219" cy="1078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1BA"/>
    <w:multiLevelType w:val="hybridMultilevel"/>
    <w:tmpl w:val="3098B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5272"/>
    <w:multiLevelType w:val="hybridMultilevel"/>
    <w:tmpl w:val="59DA74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396F"/>
    <w:multiLevelType w:val="hybridMultilevel"/>
    <w:tmpl w:val="80943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8119D"/>
    <w:multiLevelType w:val="hybridMultilevel"/>
    <w:tmpl w:val="F07457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9C23DE"/>
    <w:multiLevelType w:val="hybridMultilevel"/>
    <w:tmpl w:val="5D3A15F0"/>
    <w:lvl w:ilvl="0" w:tplc="DA8EF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37D9A"/>
    <w:multiLevelType w:val="hybridMultilevel"/>
    <w:tmpl w:val="A47216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F26129"/>
    <w:multiLevelType w:val="hybridMultilevel"/>
    <w:tmpl w:val="80943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9198F"/>
    <w:multiLevelType w:val="hybridMultilevel"/>
    <w:tmpl w:val="5D3A15F0"/>
    <w:lvl w:ilvl="0" w:tplc="DA8EF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02692"/>
    <w:multiLevelType w:val="hybridMultilevel"/>
    <w:tmpl w:val="0914AF22"/>
    <w:lvl w:ilvl="0" w:tplc="2384D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97E89"/>
    <w:multiLevelType w:val="hybridMultilevel"/>
    <w:tmpl w:val="3EF81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B04BA"/>
    <w:multiLevelType w:val="hybridMultilevel"/>
    <w:tmpl w:val="F1701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8F"/>
    <w:rsid w:val="00042F87"/>
    <w:rsid w:val="001264C5"/>
    <w:rsid w:val="002929E6"/>
    <w:rsid w:val="002F16FE"/>
    <w:rsid w:val="00325B54"/>
    <w:rsid w:val="00363CC4"/>
    <w:rsid w:val="00381817"/>
    <w:rsid w:val="003B1CF3"/>
    <w:rsid w:val="00420E8E"/>
    <w:rsid w:val="0058518F"/>
    <w:rsid w:val="00602512"/>
    <w:rsid w:val="006E5617"/>
    <w:rsid w:val="00741E05"/>
    <w:rsid w:val="00834EC3"/>
    <w:rsid w:val="008F3F10"/>
    <w:rsid w:val="00AA23A2"/>
    <w:rsid w:val="00AB0E65"/>
    <w:rsid w:val="00AB7E54"/>
    <w:rsid w:val="00AE7066"/>
    <w:rsid w:val="00B71B0F"/>
    <w:rsid w:val="00C510B6"/>
    <w:rsid w:val="00CC12F7"/>
    <w:rsid w:val="00CC2881"/>
    <w:rsid w:val="00DF55B9"/>
    <w:rsid w:val="00F3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F5CEB"/>
  <w15:chartTrackingRefBased/>
  <w15:docId w15:val="{6EDC1BCB-1931-4F7F-8F32-D182C79A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88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18F"/>
  </w:style>
  <w:style w:type="paragraph" w:styleId="Stopka">
    <w:name w:val="footer"/>
    <w:basedOn w:val="Normalny"/>
    <w:link w:val="StopkaZnak"/>
    <w:uiPriority w:val="99"/>
    <w:unhideWhenUsed/>
    <w:rsid w:val="0058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18F"/>
  </w:style>
  <w:style w:type="paragraph" w:styleId="Akapitzlist">
    <w:name w:val="List Paragraph"/>
    <w:basedOn w:val="Normalny"/>
    <w:uiPriority w:val="34"/>
    <w:qFormat/>
    <w:rsid w:val="00AB0E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B0E65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CC28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C28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2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warzyszenie@mcpp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cpp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mcp@partners.ne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A428F-FB0E-499E-8F99-440FCF72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1632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Jackiewicz</dc:creator>
  <cp:keywords/>
  <dc:description/>
  <cp:lastModifiedBy>Bartosz URBAN</cp:lastModifiedBy>
  <cp:revision>6</cp:revision>
  <cp:lastPrinted>2021-10-06T12:58:00Z</cp:lastPrinted>
  <dcterms:created xsi:type="dcterms:W3CDTF">2021-10-07T16:25:00Z</dcterms:created>
  <dcterms:modified xsi:type="dcterms:W3CDTF">2021-10-13T10:58:00Z</dcterms:modified>
</cp:coreProperties>
</file>